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C3257" w14:textId="77777777" w:rsidR="003F37FE" w:rsidRDefault="003F37FE" w:rsidP="005E5A10">
      <w:pPr>
        <w:pBdr>
          <w:bottom w:val="single" w:sz="4" w:space="1" w:color="auto"/>
        </w:pBdr>
        <w:jc w:val="center"/>
        <w:rPr>
          <w:sz w:val="32"/>
          <w:szCs w:val="32"/>
        </w:rPr>
      </w:pPr>
      <w:bookmarkStart w:id="0" w:name="_GoBack"/>
      <w:bookmarkEnd w:id="0"/>
    </w:p>
    <w:p w14:paraId="7253F0E5" w14:textId="77777777" w:rsidR="003F37FE" w:rsidRDefault="003F37FE" w:rsidP="005E5A10">
      <w:pPr>
        <w:pBdr>
          <w:bottom w:val="single" w:sz="4" w:space="1" w:color="auto"/>
        </w:pBdr>
        <w:jc w:val="center"/>
        <w:rPr>
          <w:sz w:val="32"/>
          <w:szCs w:val="32"/>
        </w:rPr>
      </w:pPr>
    </w:p>
    <w:p w14:paraId="365B515E" w14:textId="77777777" w:rsidR="00E43401" w:rsidRPr="000A2272" w:rsidRDefault="00F8063E" w:rsidP="005E5A10">
      <w:pPr>
        <w:pBdr>
          <w:bottom w:val="single" w:sz="4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Maître de stage</w:t>
      </w:r>
    </w:p>
    <w:p w14:paraId="684D4B74" w14:textId="77777777" w:rsidR="00C93C37" w:rsidRPr="006A62BC" w:rsidRDefault="00C93C37">
      <w:pPr>
        <w:rPr>
          <w:sz w:val="28"/>
          <w:szCs w:val="28"/>
        </w:rPr>
      </w:pPr>
    </w:p>
    <w:p w14:paraId="785485D7" w14:textId="77777777" w:rsidR="00F8063E" w:rsidRPr="006A62BC" w:rsidRDefault="00926F54" w:rsidP="006D44EA">
      <w:pPr>
        <w:jc w:val="both"/>
        <w:rPr>
          <w:sz w:val="28"/>
          <w:szCs w:val="28"/>
        </w:rPr>
      </w:pPr>
      <w:r w:rsidRPr="006A62BC">
        <w:rPr>
          <w:sz w:val="28"/>
          <w:szCs w:val="28"/>
        </w:rPr>
        <w:t>La supervision d’un stage d’observation</w:t>
      </w:r>
      <w:r w:rsidR="00F8063E" w:rsidRPr="006A62BC">
        <w:rPr>
          <w:sz w:val="28"/>
          <w:szCs w:val="28"/>
        </w:rPr>
        <w:t xml:space="preserve"> en PTO doit </w:t>
      </w:r>
      <w:r w:rsidRPr="006A62BC">
        <w:rPr>
          <w:sz w:val="28"/>
          <w:szCs w:val="28"/>
        </w:rPr>
        <w:t xml:space="preserve">obligatoirement </w:t>
      </w:r>
      <w:r w:rsidR="00F8063E" w:rsidRPr="006A62BC">
        <w:rPr>
          <w:sz w:val="28"/>
          <w:szCs w:val="28"/>
        </w:rPr>
        <w:t xml:space="preserve">être effectuée par un psychologue du travail et des organisations, ayant pratiqué </w:t>
      </w:r>
      <w:r w:rsidR="006D44EA">
        <w:rPr>
          <w:sz w:val="28"/>
          <w:szCs w:val="28"/>
        </w:rPr>
        <w:t xml:space="preserve">au </w:t>
      </w:r>
      <w:r w:rsidR="00F8063E" w:rsidRPr="006A62BC">
        <w:rPr>
          <w:sz w:val="28"/>
          <w:szCs w:val="28"/>
        </w:rPr>
        <w:t xml:space="preserve">minimum 2 années dans un domaine d’expertise d’un PTO et n’ayant pas de relation personnelle avec le stagiaire. Pour un stage </w:t>
      </w:r>
      <w:r w:rsidRPr="006A62BC">
        <w:rPr>
          <w:sz w:val="28"/>
          <w:szCs w:val="28"/>
        </w:rPr>
        <w:t>de professionnalisation</w:t>
      </w:r>
      <w:r w:rsidR="00F8063E" w:rsidRPr="006A62BC">
        <w:rPr>
          <w:sz w:val="28"/>
          <w:szCs w:val="28"/>
        </w:rPr>
        <w:t xml:space="preserve">, nous recommandons  également </w:t>
      </w:r>
      <w:r w:rsidRPr="006A62BC">
        <w:rPr>
          <w:sz w:val="28"/>
          <w:szCs w:val="28"/>
        </w:rPr>
        <w:t xml:space="preserve">que la </w:t>
      </w:r>
      <w:r w:rsidR="00F8063E" w:rsidRPr="006A62BC">
        <w:rPr>
          <w:sz w:val="28"/>
          <w:szCs w:val="28"/>
        </w:rPr>
        <w:t>supervision</w:t>
      </w:r>
      <w:r w:rsidRPr="006A62BC">
        <w:rPr>
          <w:sz w:val="28"/>
          <w:szCs w:val="28"/>
        </w:rPr>
        <w:t xml:space="preserve"> soit assurée par un PTO expérimenté</w:t>
      </w:r>
      <w:r w:rsidR="00F8063E" w:rsidRPr="006A62BC">
        <w:rPr>
          <w:sz w:val="28"/>
          <w:szCs w:val="28"/>
        </w:rPr>
        <w:t xml:space="preserve">. </w:t>
      </w:r>
    </w:p>
    <w:p w14:paraId="5D9F8E1A" w14:textId="77777777" w:rsidR="000A2272" w:rsidRPr="00F8063E" w:rsidRDefault="006D44EA" w:rsidP="006D44EA">
      <w:p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F8063E" w:rsidRPr="00F8063E">
        <w:rPr>
          <w:sz w:val="28"/>
          <w:szCs w:val="28"/>
        </w:rPr>
        <w:t xml:space="preserve">i vous n’avez pas de psychologue du travail et des organisations dans votre entreprise, il vous est possible d’engager un stagiaire et de confier la supervision à un membre </w:t>
      </w:r>
      <w:r w:rsidR="0033360C">
        <w:rPr>
          <w:sz w:val="28"/>
          <w:szCs w:val="28"/>
        </w:rPr>
        <w:t>PSY4WORK.CH</w:t>
      </w:r>
      <w:r w:rsidR="00F8063E" w:rsidRPr="00F8063E">
        <w:rPr>
          <w:sz w:val="28"/>
          <w:szCs w:val="28"/>
        </w:rPr>
        <w:t xml:space="preserve"> qui présente les conditions exigée pour assurer la supervision. La rémunération du temps de supervision </w:t>
      </w:r>
      <w:r w:rsidR="00F8063E">
        <w:rPr>
          <w:sz w:val="28"/>
          <w:szCs w:val="28"/>
        </w:rPr>
        <w:t xml:space="preserve">(stage d’observation environ 4-6h et stage professionnel de 12 mois environ 12-14h) </w:t>
      </w:r>
      <w:r w:rsidR="00F8063E" w:rsidRPr="00F8063E">
        <w:rPr>
          <w:sz w:val="28"/>
          <w:szCs w:val="28"/>
        </w:rPr>
        <w:t>est alors à négocier avec le superviseur.</w:t>
      </w:r>
    </w:p>
    <w:sectPr w:rsidR="000A2272" w:rsidRPr="00F8063E" w:rsidSect="00F14E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A988D" w14:textId="77777777" w:rsidR="003F37FE" w:rsidRDefault="003F37FE" w:rsidP="003F37FE">
      <w:pPr>
        <w:spacing w:after="0" w:line="240" w:lineRule="auto"/>
      </w:pPr>
      <w:r>
        <w:separator/>
      </w:r>
    </w:p>
  </w:endnote>
  <w:endnote w:type="continuationSeparator" w:id="0">
    <w:p w14:paraId="0865DA69" w14:textId="77777777" w:rsidR="003F37FE" w:rsidRDefault="003F37FE" w:rsidP="003F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2DC64" w14:textId="77777777" w:rsidR="003F37FE" w:rsidRDefault="003F37FE" w:rsidP="003F37FE">
      <w:pPr>
        <w:spacing w:after="0" w:line="240" w:lineRule="auto"/>
      </w:pPr>
      <w:r>
        <w:separator/>
      </w:r>
    </w:p>
  </w:footnote>
  <w:footnote w:type="continuationSeparator" w:id="0">
    <w:p w14:paraId="68139189" w14:textId="77777777" w:rsidR="003F37FE" w:rsidRDefault="003F37FE" w:rsidP="003F3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5D546" w14:textId="5B7464A4" w:rsidR="003F37FE" w:rsidRDefault="003F37FE">
    <w:pPr>
      <w:pStyle w:val="En-tte"/>
    </w:pPr>
    <w:r>
      <w:rPr>
        <w:noProof/>
        <w:sz w:val="32"/>
        <w:szCs w:val="32"/>
        <w:lang w:val="fr-FR" w:eastAsia="fr-FR"/>
      </w:rPr>
      <w:drawing>
        <wp:anchor distT="0" distB="0" distL="114300" distR="114300" simplePos="0" relativeHeight="251659264" behindDoc="0" locked="0" layoutInCell="1" allowOverlap="1" wp14:anchorId="1B45DE7E" wp14:editId="6275455D">
          <wp:simplePos x="0" y="0"/>
          <wp:positionH relativeFrom="column">
            <wp:posOffset>-86995</wp:posOffset>
          </wp:positionH>
          <wp:positionV relativeFrom="paragraph">
            <wp:posOffset>376555</wp:posOffset>
          </wp:positionV>
          <wp:extent cx="2222500" cy="444500"/>
          <wp:effectExtent l="0" t="0" r="12700" b="12700"/>
          <wp:wrapTight wrapText="bothSides">
            <wp:wrapPolygon edited="0">
              <wp:start x="0" y="0"/>
              <wp:lineTo x="0" y="20983"/>
              <wp:lineTo x="21477" y="20983"/>
              <wp:lineTo x="21477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SY4WORK_500x100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50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5865"/>
    <w:multiLevelType w:val="hybridMultilevel"/>
    <w:tmpl w:val="E6F00A9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E27DA"/>
    <w:multiLevelType w:val="hybridMultilevel"/>
    <w:tmpl w:val="96B0685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30455"/>
    <w:multiLevelType w:val="hybridMultilevel"/>
    <w:tmpl w:val="82E2B982"/>
    <w:lvl w:ilvl="0" w:tplc="1E367DC8">
      <w:start w:val="1"/>
      <w:numFmt w:val="decimal"/>
      <w:lvlText w:val="%1.1"/>
      <w:lvlJc w:val="left"/>
      <w:pPr>
        <w:ind w:left="360" w:hanging="360"/>
      </w:pPr>
      <w:rPr>
        <w:rFonts w:ascii="Tahoma" w:hAnsi="Tahoma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60D6A"/>
    <w:multiLevelType w:val="hybridMultilevel"/>
    <w:tmpl w:val="82B00E4C"/>
    <w:lvl w:ilvl="0" w:tplc="80467156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1F6451"/>
    <w:multiLevelType w:val="hybridMultilevel"/>
    <w:tmpl w:val="A8A2DCB0"/>
    <w:lvl w:ilvl="0" w:tplc="D9E002DA">
      <w:start w:val="1"/>
      <w:numFmt w:val="decimal"/>
      <w:lvlText w:val="%1."/>
      <w:lvlJc w:val="left"/>
      <w:pPr>
        <w:ind w:left="1620" w:hanging="360"/>
      </w:pPr>
    </w:lvl>
    <w:lvl w:ilvl="1" w:tplc="100C0019" w:tentative="1">
      <w:start w:val="1"/>
      <w:numFmt w:val="lowerLetter"/>
      <w:lvlText w:val="%2."/>
      <w:lvlJc w:val="left"/>
      <w:pPr>
        <w:ind w:left="2340" w:hanging="360"/>
      </w:pPr>
    </w:lvl>
    <w:lvl w:ilvl="2" w:tplc="100C001B" w:tentative="1">
      <w:start w:val="1"/>
      <w:numFmt w:val="lowerRoman"/>
      <w:lvlText w:val="%3."/>
      <w:lvlJc w:val="right"/>
      <w:pPr>
        <w:ind w:left="3060" w:hanging="180"/>
      </w:pPr>
    </w:lvl>
    <w:lvl w:ilvl="3" w:tplc="100C000F" w:tentative="1">
      <w:start w:val="1"/>
      <w:numFmt w:val="decimal"/>
      <w:lvlText w:val="%4."/>
      <w:lvlJc w:val="left"/>
      <w:pPr>
        <w:ind w:left="3780" w:hanging="360"/>
      </w:pPr>
    </w:lvl>
    <w:lvl w:ilvl="4" w:tplc="100C0019" w:tentative="1">
      <w:start w:val="1"/>
      <w:numFmt w:val="lowerLetter"/>
      <w:lvlText w:val="%5."/>
      <w:lvlJc w:val="left"/>
      <w:pPr>
        <w:ind w:left="4500" w:hanging="360"/>
      </w:pPr>
    </w:lvl>
    <w:lvl w:ilvl="5" w:tplc="100C001B" w:tentative="1">
      <w:start w:val="1"/>
      <w:numFmt w:val="lowerRoman"/>
      <w:lvlText w:val="%6."/>
      <w:lvlJc w:val="right"/>
      <w:pPr>
        <w:ind w:left="5220" w:hanging="180"/>
      </w:pPr>
    </w:lvl>
    <w:lvl w:ilvl="6" w:tplc="100C000F" w:tentative="1">
      <w:start w:val="1"/>
      <w:numFmt w:val="decimal"/>
      <w:lvlText w:val="%7."/>
      <w:lvlJc w:val="left"/>
      <w:pPr>
        <w:ind w:left="5940" w:hanging="360"/>
      </w:pPr>
    </w:lvl>
    <w:lvl w:ilvl="7" w:tplc="100C0019" w:tentative="1">
      <w:start w:val="1"/>
      <w:numFmt w:val="lowerLetter"/>
      <w:lvlText w:val="%8."/>
      <w:lvlJc w:val="left"/>
      <w:pPr>
        <w:ind w:left="6660" w:hanging="360"/>
      </w:pPr>
    </w:lvl>
    <w:lvl w:ilvl="8" w:tplc="100C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37"/>
    <w:rsid w:val="000609A9"/>
    <w:rsid w:val="000A2272"/>
    <w:rsid w:val="000E7185"/>
    <w:rsid w:val="000F633F"/>
    <w:rsid w:val="00164EFD"/>
    <w:rsid w:val="002B298A"/>
    <w:rsid w:val="002E2BB7"/>
    <w:rsid w:val="0033360C"/>
    <w:rsid w:val="003F37FE"/>
    <w:rsid w:val="00455A73"/>
    <w:rsid w:val="004E0408"/>
    <w:rsid w:val="005458FB"/>
    <w:rsid w:val="005E5A10"/>
    <w:rsid w:val="005E7464"/>
    <w:rsid w:val="006A62BC"/>
    <w:rsid w:val="006D44EA"/>
    <w:rsid w:val="00714109"/>
    <w:rsid w:val="007B6D55"/>
    <w:rsid w:val="007F13A1"/>
    <w:rsid w:val="00926F54"/>
    <w:rsid w:val="0094522F"/>
    <w:rsid w:val="00B22ECA"/>
    <w:rsid w:val="00B7421D"/>
    <w:rsid w:val="00BC1916"/>
    <w:rsid w:val="00BF6B5A"/>
    <w:rsid w:val="00C93C37"/>
    <w:rsid w:val="00CD5F3C"/>
    <w:rsid w:val="00D96E5F"/>
    <w:rsid w:val="00E43401"/>
    <w:rsid w:val="00F14E58"/>
    <w:rsid w:val="00F375EA"/>
    <w:rsid w:val="00F8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0507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qFormat/>
    <w:rsid w:val="00CD5F3C"/>
    <w:pPr>
      <w:keepNext/>
      <w:spacing w:after="0" w:line="240" w:lineRule="auto"/>
      <w:ind w:left="1068" w:hanging="360"/>
      <w:outlineLvl w:val="0"/>
    </w:pPr>
    <w:rPr>
      <w:rFonts w:ascii="Tahoma" w:eastAsia="Times New Roman" w:hAnsi="Tahoma" w:cs="Arial"/>
      <w:b/>
      <w:sz w:val="28"/>
      <w:szCs w:val="28"/>
      <w:lang w:val="fr-FR"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D5F3C"/>
    <w:pPr>
      <w:keepNext/>
      <w:keepLines/>
      <w:spacing w:before="200" w:after="0" w:line="240" w:lineRule="auto"/>
      <w:ind w:left="360" w:hanging="360"/>
      <w:outlineLvl w:val="1"/>
    </w:pPr>
    <w:rPr>
      <w:rFonts w:ascii="Tahoma" w:eastAsiaTheme="majorEastAsia" w:hAnsi="Tahoma" w:cstheme="majorBidi"/>
      <w:b/>
      <w:bCs/>
      <w:szCs w:val="2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D5F3C"/>
    <w:rPr>
      <w:rFonts w:ascii="Tahoma" w:eastAsiaTheme="majorEastAsia" w:hAnsi="Tahoma" w:cstheme="majorBidi"/>
      <w:b/>
      <w:bCs/>
      <w:szCs w:val="26"/>
      <w:lang w:val="fr-FR" w:eastAsia="fr-FR"/>
    </w:rPr>
  </w:style>
  <w:style w:type="character" w:customStyle="1" w:styleId="Titre1Car">
    <w:name w:val="Titre 1 Car"/>
    <w:basedOn w:val="Policepardfaut"/>
    <w:link w:val="Titre1"/>
    <w:rsid w:val="00CD5F3C"/>
    <w:rPr>
      <w:rFonts w:ascii="Tahoma" w:eastAsia="Times New Roman" w:hAnsi="Tahoma" w:cs="Arial"/>
      <w:b/>
      <w:sz w:val="28"/>
      <w:szCs w:val="28"/>
      <w:lang w:val="fr-FR" w:eastAsia="fr-FR"/>
    </w:rPr>
  </w:style>
  <w:style w:type="paragraph" w:styleId="Paragraphedeliste">
    <w:name w:val="List Paragraph"/>
    <w:basedOn w:val="Normal"/>
    <w:uiPriority w:val="34"/>
    <w:qFormat/>
    <w:rsid w:val="002E2BB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E746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F3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37FE"/>
  </w:style>
  <w:style w:type="paragraph" w:styleId="Pieddepage">
    <w:name w:val="footer"/>
    <w:basedOn w:val="Normal"/>
    <w:link w:val="PieddepageCar"/>
    <w:uiPriority w:val="99"/>
    <w:unhideWhenUsed/>
    <w:rsid w:val="003F3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37F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qFormat/>
    <w:rsid w:val="00CD5F3C"/>
    <w:pPr>
      <w:keepNext/>
      <w:spacing w:after="0" w:line="240" w:lineRule="auto"/>
      <w:ind w:left="1068" w:hanging="360"/>
      <w:outlineLvl w:val="0"/>
    </w:pPr>
    <w:rPr>
      <w:rFonts w:ascii="Tahoma" w:eastAsia="Times New Roman" w:hAnsi="Tahoma" w:cs="Arial"/>
      <w:b/>
      <w:sz w:val="28"/>
      <w:szCs w:val="28"/>
      <w:lang w:val="fr-FR"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D5F3C"/>
    <w:pPr>
      <w:keepNext/>
      <w:keepLines/>
      <w:spacing w:before="200" w:after="0" w:line="240" w:lineRule="auto"/>
      <w:ind w:left="360" w:hanging="360"/>
      <w:outlineLvl w:val="1"/>
    </w:pPr>
    <w:rPr>
      <w:rFonts w:ascii="Tahoma" w:eastAsiaTheme="majorEastAsia" w:hAnsi="Tahoma" w:cstheme="majorBidi"/>
      <w:b/>
      <w:bCs/>
      <w:szCs w:val="2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D5F3C"/>
    <w:rPr>
      <w:rFonts w:ascii="Tahoma" w:eastAsiaTheme="majorEastAsia" w:hAnsi="Tahoma" w:cstheme="majorBidi"/>
      <w:b/>
      <w:bCs/>
      <w:szCs w:val="26"/>
      <w:lang w:val="fr-FR" w:eastAsia="fr-FR"/>
    </w:rPr>
  </w:style>
  <w:style w:type="character" w:customStyle="1" w:styleId="Titre1Car">
    <w:name w:val="Titre 1 Car"/>
    <w:basedOn w:val="Policepardfaut"/>
    <w:link w:val="Titre1"/>
    <w:rsid w:val="00CD5F3C"/>
    <w:rPr>
      <w:rFonts w:ascii="Tahoma" w:eastAsia="Times New Roman" w:hAnsi="Tahoma" w:cs="Arial"/>
      <w:b/>
      <w:sz w:val="28"/>
      <w:szCs w:val="28"/>
      <w:lang w:val="fr-FR" w:eastAsia="fr-FR"/>
    </w:rPr>
  </w:style>
  <w:style w:type="paragraph" w:styleId="Paragraphedeliste">
    <w:name w:val="List Paragraph"/>
    <w:basedOn w:val="Normal"/>
    <w:uiPriority w:val="34"/>
    <w:qFormat/>
    <w:rsid w:val="002E2BB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E746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F3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37FE"/>
  </w:style>
  <w:style w:type="paragraph" w:styleId="Pieddepage">
    <w:name w:val="footer"/>
    <w:basedOn w:val="Normal"/>
    <w:link w:val="PieddepageCar"/>
    <w:uiPriority w:val="99"/>
    <w:unhideWhenUsed/>
    <w:rsid w:val="003F3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3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Personnel</dc:creator>
  <cp:lastModifiedBy>Katia Sauthier</cp:lastModifiedBy>
  <cp:revision>5</cp:revision>
  <dcterms:created xsi:type="dcterms:W3CDTF">2016-03-08T15:33:00Z</dcterms:created>
  <dcterms:modified xsi:type="dcterms:W3CDTF">2017-12-18T12:59:00Z</dcterms:modified>
</cp:coreProperties>
</file>